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135B" w14:textId="77777777" w:rsidR="002E6A89" w:rsidRDefault="00000000">
      <w:pPr>
        <w:spacing w:after="215" w:line="259" w:lineRule="auto"/>
        <w:ind w:left="49" w:right="2"/>
        <w:jc w:val="center"/>
      </w:pPr>
      <w:r>
        <w:rPr>
          <w:rFonts w:ascii="Comic Sans MS" w:eastAsia="Comic Sans MS" w:hAnsi="Comic Sans MS" w:cs="Comic Sans MS"/>
          <w:b/>
          <w:sz w:val="24"/>
        </w:rPr>
        <w:t>R.S.V.P. 8</w:t>
      </w:r>
      <w:r>
        <w:rPr>
          <w:rFonts w:ascii="Comic Sans MS" w:eastAsia="Comic Sans MS" w:hAnsi="Comic Sans MS" w:cs="Comic Sans MS"/>
          <w:b/>
          <w:sz w:val="30"/>
          <w:vertAlign w:val="superscript"/>
        </w:rPr>
        <w:t>th</w:t>
      </w:r>
      <w:r>
        <w:rPr>
          <w:rFonts w:ascii="Comic Sans MS" w:eastAsia="Comic Sans MS" w:hAnsi="Comic Sans MS" w:cs="Comic Sans MS"/>
          <w:b/>
          <w:sz w:val="24"/>
        </w:rPr>
        <w:t xml:space="preserve"> GRADE/HIGH SCHOOL</w:t>
      </w:r>
    </w:p>
    <w:p w14:paraId="33D13DE9" w14:textId="77777777" w:rsidR="002E6A89" w:rsidRDefault="00000000">
      <w:pPr>
        <w:spacing w:after="178" w:line="259" w:lineRule="auto"/>
        <w:ind w:left="49"/>
        <w:jc w:val="center"/>
      </w:pPr>
      <w:r>
        <w:rPr>
          <w:rFonts w:ascii="Comic Sans MS" w:eastAsia="Comic Sans MS" w:hAnsi="Comic Sans MS" w:cs="Comic Sans MS"/>
          <w:b/>
          <w:sz w:val="24"/>
        </w:rPr>
        <w:t>CURRICULUM OUTLINE</w:t>
      </w:r>
    </w:p>
    <w:p w14:paraId="7D40E1CB" w14:textId="77777777" w:rsidR="002E6A89" w:rsidRDefault="00000000">
      <w:pPr>
        <w:spacing w:after="338" w:line="259" w:lineRule="auto"/>
        <w:ind w:left="39" w:firstLine="0"/>
        <w:jc w:val="center"/>
      </w:pPr>
      <w:r>
        <w:rPr>
          <w:sz w:val="20"/>
        </w:rPr>
        <w:t xml:space="preserve"> </w:t>
      </w:r>
    </w:p>
    <w:p w14:paraId="3D2313E5" w14:textId="77777777" w:rsidR="002E6A89" w:rsidRDefault="00000000">
      <w:pPr>
        <w:pStyle w:val="Heading1"/>
      </w:pPr>
      <w:r>
        <w:t>Objectives</w:t>
      </w:r>
    </w:p>
    <w:p w14:paraId="05BF0872" w14:textId="39D0156D" w:rsidR="002E6A89" w:rsidRDefault="00000000">
      <w:pPr>
        <w:ind w:left="-5"/>
      </w:pPr>
      <w:r>
        <w:t xml:space="preserve">The program’s exclusive purpose is to teach the social, psychological, and physical health gains to be realized by </w:t>
      </w:r>
      <w:r w:rsidR="00073419">
        <w:t>delaying</w:t>
      </w:r>
      <w:r>
        <w:t xml:space="preserve"> sexual activity</w:t>
      </w:r>
      <w:r w:rsidR="00073419">
        <w:t xml:space="preserve"> until in a mature adult mutually faithful monogamous relationship such a marriage.</w:t>
      </w:r>
      <w:r>
        <w:t xml:space="preserve">  </w:t>
      </w:r>
    </w:p>
    <w:p w14:paraId="0CB39F23" w14:textId="77777777" w:rsidR="002E6A89" w:rsidRDefault="00000000">
      <w:pPr>
        <w:spacing w:after="338" w:line="259" w:lineRule="auto"/>
        <w:ind w:left="0" w:firstLine="0"/>
      </w:pPr>
      <w:r>
        <w:rPr>
          <w:sz w:val="20"/>
        </w:rPr>
        <w:t xml:space="preserve"> </w:t>
      </w:r>
    </w:p>
    <w:p w14:paraId="61ECAB26" w14:textId="77777777" w:rsidR="002E6A89" w:rsidRDefault="00000000">
      <w:pPr>
        <w:spacing w:after="289"/>
        <w:ind w:left="-5"/>
      </w:pPr>
      <w:r>
        <w:rPr>
          <w:b/>
        </w:rPr>
        <w:t>Students who participate in RSVP will learn:</w:t>
      </w:r>
    </w:p>
    <w:p w14:paraId="66278FFF" w14:textId="77777777" w:rsidR="002E6A89" w:rsidRDefault="00000000">
      <w:pPr>
        <w:numPr>
          <w:ilvl w:val="0"/>
          <w:numId w:val="1"/>
        </w:numPr>
        <w:spacing w:after="292"/>
        <w:ind w:hanging="690"/>
      </w:pPr>
      <w:r>
        <w:t>Abstinence from sexual activity is the only certain way to avoid out-of-wedlock pregnancies, sexually transmitted disease, and other associated health problems.</w:t>
      </w:r>
    </w:p>
    <w:p w14:paraId="16CC1264" w14:textId="7679A28A" w:rsidR="002E6A89" w:rsidRDefault="00000000">
      <w:pPr>
        <w:numPr>
          <w:ilvl w:val="0"/>
          <w:numId w:val="1"/>
        </w:numPr>
        <w:spacing w:after="292"/>
        <w:ind w:hanging="690"/>
      </w:pPr>
      <w:r>
        <w:t>A mutually faithful monogamous relationship</w:t>
      </w:r>
      <w:r w:rsidR="00073419">
        <w:t xml:space="preserve"> such as</w:t>
      </w:r>
      <w:r>
        <w:t xml:space="preserve"> in the context of </w:t>
      </w:r>
      <w:r w:rsidR="00073419">
        <w:t>marriage is</w:t>
      </w:r>
      <w:r>
        <w:t xml:space="preserve"> </w:t>
      </w:r>
      <w:r w:rsidR="00073419">
        <w:t>a</w:t>
      </w:r>
      <w:r>
        <w:t xml:space="preserve"> standard of human sexual activity.</w:t>
      </w:r>
    </w:p>
    <w:p w14:paraId="2DEA3742" w14:textId="7B05C1EF" w:rsidR="002E6A89" w:rsidRDefault="00000000">
      <w:pPr>
        <w:numPr>
          <w:ilvl w:val="0"/>
          <w:numId w:val="1"/>
        </w:numPr>
        <w:spacing w:after="292"/>
        <w:ind w:hanging="690"/>
      </w:pPr>
      <w:r>
        <w:t xml:space="preserve">Sexual activity outside </w:t>
      </w:r>
      <w:r w:rsidR="00073419">
        <w:t>a</w:t>
      </w:r>
      <w:r w:rsidR="00073419">
        <w:t xml:space="preserve"> mutually faithful monogamous relationship such as in the context of </w:t>
      </w:r>
      <w:r w:rsidR="00073419">
        <w:t xml:space="preserve">marriage could lead to </w:t>
      </w:r>
      <w:r>
        <w:t>harmful psychological and physical effects.</w:t>
      </w:r>
    </w:p>
    <w:p w14:paraId="0D56A9E9" w14:textId="66C0E7BF" w:rsidR="002E6A89" w:rsidRDefault="00000000">
      <w:pPr>
        <w:numPr>
          <w:ilvl w:val="0"/>
          <w:numId w:val="1"/>
        </w:numPr>
        <w:spacing w:after="11" w:line="455" w:lineRule="auto"/>
        <w:ind w:hanging="690"/>
      </w:pPr>
      <w:r>
        <w:t xml:space="preserve">Bearing children </w:t>
      </w:r>
      <w:r w:rsidR="00073419">
        <w:t>as a teenager could</w:t>
      </w:r>
      <w:r>
        <w:t xml:space="preserve"> </w:t>
      </w:r>
      <w:r w:rsidR="00073419">
        <w:t xml:space="preserve">lead to </w:t>
      </w:r>
      <w:r>
        <w:t>harmful consequences for</w:t>
      </w:r>
      <w:r>
        <w:rPr>
          <w:sz w:val="20"/>
        </w:rPr>
        <w:t xml:space="preserve"> </w:t>
      </w:r>
      <w:r>
        <w:t>the child,</w:t>
      </w:r>
      <w:r w:rsidR="00073419">
        <w:t xml:space="preserve"> and </w:t>
      </w:r>
      <w:r>
        <w:t>the child’s parents</w:t>
      </w:r>
      <w:r w:rsidR="00AD036A">
        <w:t>.</w:t>
      </w:r>
    </w:p>
    <w:p w14:paraId="50C0F555" w14:textId="77777777" w:rsidR="002E6A89" w:rsidRDefault="00000000">
      <w:pPr>
        <w:numPr>
          <w:ilvl w:val="0"/>
          <w:numId w:val="1"/>
        </w:numPr>
        <w:spacing w:after="12" w:line="455" w:lineRule="auto"/>
        <w:ind w:hanging="690"/>
      </w:pPr>
      <w:r>
        <w:t>How to reject sexual advances and how alcohol and drug use increase vulnerability</w:t>
      </w:r>
      <w:r>
        <w:rPr>
          <w:sz w:val="20"/>
        </w:rPr>
        <w:t xml:space="preserve"> </w:t>
      </w:r>
      <w:r>
        <w:t>to sexual advances.</w:t>
      </w:r>
    </w:p>
    <w:p w14:paraId="1590A5BC" w14:textId="77777777" w:rsidR="002E6A89" w:rsidRDefault="00000000">
      <w:pPr>
        <w:numPr>
          <w:ilvl w:val="0"/>
          <w:numId w:val="1"/>
        </w:numPr>
        <w:spacing w:after="148"/>
        <w:ind w:hanging="690"/>
      </w:pPr>
      <w:r>
        <w:t>The importance of attaining self-sufficiency before engaging in sexual activity.</w:t>
      </w:r>
    </w:p>
    <w:p w14:paraId="6932C754" w14:textId="77777777" w:rsidR="002E6A89" w:rsidRDefault="00000000">
      <w:pPr>
        <w:spacing w:after="340" w:line="259" w:lineRule="auto"/>
        <w:ind w:left="0" w:firstLine="0"/>
        <w:rPr>
          <w:sz w:val="20"/>
        </w:rPr>
      </w:pPr>
      <w:r>
        <w:rPr>
          <w:sz w:val="20"/>
        </w:rPr>
        <w:t xml:space="preserve"> </w:t>
      </w:r>
    </w:p>
    <w:p w14:paraId="1AA8B185" w14:textId="77777777" w:rsidR="00073419" w:rsidRDefault="00073419">
      <w:pPr>
        <w:spacing w:after="340" w:line="259" w:lineRule="auto"/>
        <w:ind w:left="0" w:firstLine="0"/>
        <w:rPr>
          <w:sz w:val="20"/>
        </w:rPr>
      </w:pPr>
    </w:p>
    <w:p w14:paraId="55A9F7D0" w14:textId="77777777" w:rsidR="00073419" w:rsidRDefault="00073419">
      <w:pPr>
        <w:spacing w:after="340" w:line="259" w:lineRule="auto"/>
        <w:ind w:left="0" w:firstLine="0"/>
        <w:rPr>
          <w:sz w:val="20"/>
        </w:rPr>
      </w:pPr>
    </w:p>
    <w:p w14:paraId="0D54D6AD" w14:textId="77777777" w:rsidR="00073419" w:rsidRDefault="00073419">
      <w:pPr>
        <w:spacing w:after="340" w:line="259" w:lineRule="auto"/>
        <w:ind w:left="0" w:firstLine="0"/>
        <w:rPr>
          <w:sz w:val="20"/>
        </w:rPr>
      </w:pPr>
    </w:p>
    <w:p w14:paraId="7616F7DC" w14:textId="77777777" w:rsidR="00073419" w:rsidRDefault="00073419">
      <w:pPr>
        <w:spacing w:after="340" w:line="259" w:lineRule="auto"/>
        <w:ind w:left="0" w:firstLine="0"/>
        <w:rPr>
          <w:sz w:val="20"/>
        </w:rPr>
      </w:pPr>
    </w:p>
    <w:p w14:paraId="3EFE1227" w14:textId="77777777" w:rsidR="00073419" w:rsidRDefault="00073419">
      <w:pPr>
        <w:spacing w:after="340" w:line="259" w:lineRule="auto"/>
        <w:ind w:left="0" w:firstLine="0"/>
      </w:pPr>
    </w:p>
    <w:p w14:paraId="52E885EB" w14:textId="4B7E8831" w:rsidR="002E6A89" w:rsidRDefault="00000000" w:rsidP="00AD036A">
      <w:pPr>
        <w:pStyle w:val="Heading2"/>
        <w:ind w:left="-5"/>
      </w:pPr>
      <w:r>
        <w:lastRenderedPageBreak/>
        <w:t>Day 1</w:t>
      </w:r>
    </w:p>
    <w:p w14:paraId="3D6669DA" w14:textId="77777777" w:rsidR="002E6A89" w:rsidRDefault="00000000">
      <w:pPr>
        <w:spacing w:after="266"/>
        <w:ind w:left="-5"/>
      </w:pPr>
      <w:r>
        <w:t>--Why do teens take the risk of becoming sexually active?</w:t>
      </w:r>
    </w:p>
    <w:p w14:paraId="1CF7B61A" w14:textId="77777777" w:rsidR="002E6A89" w:rsidRDefault="00000000">
      <w:pPr>
        <w:ind w:left="-5"/>
      </w:pPr>
      <w:r>
        <w:t>*</w:t>
      </w:r>
      <w:proofErr w:type="gramStart"/>
      <w:r>
        <w:t>curiosity</w:t>
      </w:r>
      <w:proofErr w:type="gramEnd"/>
    </w:p>
    <w:p w14:paraId="6611B81E" w14:textId="77777777" w:rsidR="002E6A89" w:rsidRDefault="00000000">
      <w:pPr>
        <w:spacing w:after="266"/>
        <w:ind w:left="-5"/>
      </w:pPr>
      <w:r>
        <w:t>*</w:t>
      </w:r>
      <w:proofErr w:type="gramStart"/>
      <w:r>
        <w:t>they</w:t>
      </w:r>
      <w:proofErr w:type="gramEnd"/>
      <w:r>
        <w:t xml:space="preserve"> are “ready”</w:t>
      </w:r>
    </w:p>
    <w:p w14:paraId="50D14B56" w14:textId="77777777" w:rsidR="002E6A89" w:rsidRDefault="00000000">
      <w:pPr>
        <w:spacing w:after="268"/>
        <w:ind w:left="-5"/>
      </w:pPr>
      <w:r>
        <w:t>*</w:t>
      </w:r>
      <w:proofErr w:type="gramStart"/>
      <w:r>
        <w:t>alcohol</w:t>
      </w:r>
      <w:proofErr w:type="gramEnd"/>
      <w:r>
        <w:t xml:space="preserve"> or drug involvement</w:t>
      </w:r>
    </w:p>
    <w:p w14:paraId="0844066D" w14:textId="77777777" w:rsidR="002E6A89" w:rsidRDefault="00000000">
      <w:pPr>
        <w:spacing w:after="266"/>
        <w:ind w:left="-5"/>
      </w:pPr>
      <w:r>
        <w:t>*</w:t>
      </w:r>
      <w:proofErr w:type="gramStart"/>
      <w:r>
        <w:t>thrill</w:t>
      </w:r>
      <w:proofErr w:type="gramEnd"/>
      <w:r>
        <w:t xml:space="preserve"> seeking</w:t>
      </w:r>
    </w:p>
    <w:p w14:paraId="34B73174" w14:textId="77777777" w:rsidR="002E6A89" w:rsidRDefault="00000000">
      <w:pPr>
        <w:spacing w:after="268"/>
        <w:ind w:left="-5"/>
      </w:pPr>
      <w:r>
        <w:t>*</w:t>
      </w:r>
      <w:proofErr w:type="gramStart"/>
      <w:r>
        <w:t>peer</w:t>
      </w:r>
      <w:proofErr w:type="gramEnd"/>
      <w:r>
        <w:t xml:space="preserve"> pressure</w:t>
      </w:r>
    </w:p>
    <w:p w14:paraId="72F10F45" w14:textId="77777777" w:rsidR="002E6A89" w:rsidRDefault="00000000">
      <w:pPr>
        <w:spacing w:after="266"/>
        <w:ind w:left="-5"/>
      </w:pPr>
      <w:r>
        <w:t>*</w:t>
      </w:r>
      <w:proofErr w:type="gramStart"/>
      <w:r>
        <w:t>media</w:t>
      </w:r>
      <w:proofErr w:type="gramEnd"/>
      <w:r>
        <w:t xml:space="preserve"> influences</w:t>
      </w:r>
    </w:p>
    <w:p w14:paraId="24E3CBFE" w14:textId="77777777" w:rsidR="002E6A89" w:rsidRDefault="00000000">
      <w:pPr>
        <w:ind w:left="-5"/>
      </w:pPr>
      <w:r>
        <w:t>*</w:t>
      </w:r>
      <w:proofErr w:type="gramStart"/>
      <w:r>
        <w:t>seeking</w:t>
      </w:r>
      <w:proofErr w:type="gramEnd"/>
      <w:r>
        <w:t xml:space="preserve"> affection</w:t>
      </w:r>
    </w:p>
    <w:p w14:paraId="66DA2DEC" w14:textId="4E781784" w:rsidR="002E6A89" w:rsidRDefault="00000000">
      <w:pPr>
        <w:spacing w:after="340" w:line="259" w:lineRule="auto"/>
        <w:ind w:left="0" w:firstLine="0"/>
      </w:pPr>
      <w:r>
        <w:rPr>
          <w:sz w:val="20"/>
        </w:rPr>
        <w:t xml:space="preserve"> </w:t>
      </w:r>
    </w:p>
    <w:p w14:paraId="5B209478" w14:textId="77777777" w:rsidR="002E6A89" w:rsidRDefault="00000000">
      <w:pPr>
        <w:spacing w:after="266"/>
        <w:ind w:left="-5"/>
      </w:pPr>
      <w:r>
        <w:t xml:space="preserve">Define sex vs. </w:t>
      </w:r>
      <w:proofErr w:type="gramStart"/>
      <w:r>
        <w:t>sexuality</w:t>
      </w:r>
      <w:proofErr w:type="gramEnd"/>
    </w:p>
    <w:p w14:paraId="0BECA25A" w14:textId="77777777" w:rsidR="002E6A89" w:rsidRDefault="00000000">
      <w:pPr>
        <w:ind w:left="-5"/>
      </w:pPr>
      <w:r>
        <w:t>--The difference between body parts and the whole person (physical, mental, emotional, social, value system)</w:t>
      </w:r>
    </w:p>
    <w:p w14:paraId="101D199C" w14:textId="77777777" w:rsidR="002E6A89" w:rsidRDefault="00000000">
      <w:pPr>
        <w:spacing w:after="340" w:line="259" w:lineRule="auto"/>
        <w:ind w:left="0" w:firstLine="0"/>
      </w:pPr>
      <w:r>
        <w:rPr>
          <w:sz w:val="20"/>
        </w:rPr>
        <w:t xml:space="preserve"> </w:t>
      </w:r>
    </w:p>
    <w:p w14:paraId="476C3104" w14:textId="77777777" w:rsidR="002E6A89" w:rsidRDefault="00000000">
      <w:pPr>
        <w:ind w:left="-5"/>
      </w:pPr>
      <w:r>
        <w:t xml:space="preserve">Explain body “signals” to help teens recognize the difference between </w:t>
      </w:r>
      <w:proofErr w:type="gramStart"/>
      <w:r>
        <w:t>focus</w:t>
      </w:r>
      <w:proofErr w:type="gramEnd"/>
      <w:r>
        <w:t xml:space="preserve"> on the person and focus on the body parts.</w:t>
      </w:r>
    </w:p>
    <w:p w14:paraId="1CA13AE6" w14:textId="77777777" w:rsidR="002E6A89" w:rsidRDefault="00000000">
      <w:pPr>
        <w:spacing w:after="338" w:line="259" w:lineRule="auto"/>
        <w:ind w:left="0" w:firstLine="0"/>
      </w:pPr>
      <w:r>
        <w:rPr>
          <w:sz w:val="20"/>
        </w:rPr>
        <w:t xml:space="preserve"> </w:t>
      </w:r>
    </w:p>
    <w:p w14:paraId="705D583A" w14:textId="77777777" w:rsidR="002E6A89" w:rsidRDefault="00000000">
      <w:pPr>
        <w:ind w:left="-5"/>
      </w:pPr>
      <w:r>
        <w:t>Which would they like to be recognized for:  their person or their parts?</w:t>
      </w:r>
    </w:p>
    <w:p w14:paraId="480E9EA2" w14:textId="77777777" w:rsidR="002E6A89" w:rsidRDefault="00000000">
      <w:pPr>
        <w:spacing w:after="340" w:line="259" w:lineRule="auto"/>
        <w:ind w:left="0" w:firstLine="0"/>
      </w:pPr>
      <w:r>
        <w:rPr>
          <w:sz w:val="20"/>
        </w:rPr>
        <w:t xml:space="preserve">     </w:t>
      </w:r>
    </w:p>
    <w:p w14:paraId="73E8868A" w14:textId="77777777" w:rsidR="002E6A89" w:rsidRDefault="00000000" w:rsidP="00AD036A">
      <w:pPr>
        <w:pStyle w:val="Heading2"/>
        <w:ind w:left="0" w:firstLine="0"/>
      </w:pPr>
      <w:r>
        <w:t>Day 2</w:t>
      </w:r>
    </w:p>
    <w:p w14:paraId="3A7E463B" w14:textId="77777777" w:rsidR="002E6A89" w:rsidRDefault="00000000">
      <w:pPr>
        <w:spacing w:after="338" w:line="259" w:lineRule="auto"/>
        <w:ind w:left="0" w:firstLine="0"/>
      </w:pPr>
      <w:r>
        <w:rPr>
          <w:sz w:val="20"/>
        </w:rPr>
        <w:t xml:space="preserve">     </w:t>
      </w:r>
    </w:p>
    <w:p w14:paraId="19592711" w14:textId="77777777" w:rsidR="002E6A89" w:rsidRDefault="00000000">
      <w:pPr>
        <w:ind w:left="-5"/>
      </w:pPr>
      <w:r>
        <w:rPr>
          <w:b/>
        </w:rPr>
        <w:t xml:space="preserve">Review question:  </w:t>
      </w:r>
      <w:r>
        <w:t>Would they like to be recognized for their person or their parts?</w:t>
      </w:r>
    </w:p>
    <w:p w14:paraId="0C3C84A8" w14:textId="77777777" w:rsidR="002E6A89" w:rsidRDefault="00000000">
      <w:pPr>
        <w:spacing w:after="341" w:line="259" w:lineRule="auto"/>
        <w:ind w:left="0" w:firstLine="0"/>
      </w:pPr>
      <w:r>
        <w:rPr>
          <w:sz w:val="20"/>
        </w:rPr>
        <w:t xml:space="preserve"> </w:t>
      </w:r>
    </w:p>
    <w:p w14:paraId="08B9CD78" w14:textId="77777777" w:rsidR="002E6A89" w:rsidRDefault="00000000">
      <w:pPr>
        <w:ind w:left="-5"/>
      </w:pPr>
      <w:r>
        <w:rPr>
          <w:b/>
        </w:rPr>
        <w:t>Wanna</w:t>
      </w:r>
      <w:r>
        <w:rPr>
          <w:sz w:val="20"/>
        </w:rPr>
        <w:t xml:space="preserve"> </w:t>
      </w:r>
      <w:r>
        <w:rPr>
          <w:b/>
        </w:rPr>
        <w:t>Bet Demo:</w:t>
      </w:r>
      <w:r>
        <w:rPr>
          <w:sz w:val="20"/>
        </w:rPr>
        <w:t xml:space="preserve"> </w:t>
      </w:r>
      <w:r>
        <w:t>(How easy it is to say yes, and wish you had said no)</w:t>
      </w:r>
    </w:p>
    <w:p w14:paraId="5B0C1D0E" w14:textId="77777777" w:rsidR="002E6A89" w:rsidRDefault="00000000">
      <w:pPr>
        <w:spacing w:after="338" w:line="259" w:lineRule="auto"/>
        <w:ind w:left="0" w:firstLine="0"/>
      </w:pPr>
      <w:r>
        <w:rPr>
          <w:sz w:val="20"/>
        </w:rPr>
        <w:t xml:space="preserve"> </w:t>
      </w:r>
    </w:p>
    <w:p w14:paraId="7AC37F38" w14:textId="77777777" w:rsidR="002E6A89" w:rsidRDefault="00000000">
      <w:pPr>
        <w:ind w:left="-5"/>
      </w:pPr>
      <w:r>
        <w:lastRenderedPageBreak/>
        <w:t>Recognizing how quickly one can be set up in a scenario they never believed they would be part of - how men and women react differently to the scenario and why.</w:t>
      </w:r>
    </w:p>
    <w:p w14:paraId="38F47F14" w14:textId="77777777" w:rsidR="002E6A89" w:rsidRDefault="00000000">
      <w:pPr>
        <w:spacing w:after="338" w:line="259" w:lineRule="auto"/>
        <w:ind w:left="0" w:firstLine="0"/>
      </w:pPr>
      <w:r>
        <w:rPr>
          <w:sz w:val="20"/>
        </w:rPr>
        <w:t xml:space="preserve"> </w:t>
      </w:r>
    </w:p>
    <w:p w14:paraId="16BC064C" w14:textId="4B5DC0F9" w:rsidR="002E6A89" w:rsidRDefault="00000000">
      <w:pPr>
        <w:ind w:left="-5"/>
      </w:pPr>
      <w:r>
        <w:t xml:space="preserve">How media can influence </w:t>
      </w:r>
      <w:r w:rsidR="00AD036A">
        <w:t>self-image</w:t>
      </w:r>
      <w:r>
        <w:t>.</w:t>
      </w:r>
    </w:p>
    <w:p w14:paraId="2D1AAE34" w14:textId="7E28D154" w:rsidR="002E6A89" w:rsidRDefault="00000000" w:rsidP="00073419">
      <w:pPr>
        <w:spacing w:after="340" w:line="259" w:lineRule="auto"/>
        <w:ind w:left="0" w:firstLine="0"/>
      </w:pPr>
      <w:r>
        <w:rPr>
          <w:sz w:val="20"/>
        </w:rPr>
        <w:t xml:space="preserve"> </w:t>
      </w:r>
    </w:p>
    <w:p w14:paraId="708E67EC" w14:textId="7EF39207" w:rsidR="002E6A89" w:rsidRDefault="00000000" w:rsidP="00073419">
      <w:pPr>
        <w:spacing w:after="338" w:line="259" w:lineRule="auto"/>
        <w:ind w:left="0" w:firstLine="0"/>
      </w:pPr>
      <w:r>
        <w:rPr>
          <w:sz w:val="20"/>
        </w:rPr>
        <w:t xml:space="preserve"> </w:t>
      </w:r>
      <w:r>
        <w:t xml:space="preserve">Recognizing gifts </w:t>
      </w:r>
      <w:r>
        <w:rPr>
          <w:i/>
          <w:u w:val="single" w:color="000000"/>
        </w:rPr>
        <w:t>other than physical</w:t>
      </w:r>
      <w:r>
        <w:t xml:space="preserve"> in self and in each other.</w:t>
      </w:r>
    </w:p>
    <w:p w14:paraId="2235B95B" w14:textId="77777777" w:rsidR="002E6A89" w:rsidRDefault="00000000">
      <w:pPr>
        <w:spacing w:after="340" w:line="259" w:lineRule="auto"/>
        <w:ind w:left="0" w:firstLine="0"/>
      </w:pPr>
      <w:r>
        <w:rPr>
          <w:sz w:val="20"/>
        </w:rPr>
        <w:t xml:space="preserve"> </w:t>
      </w:r>
    </w:p>
    <w:p w14:paraId="02148BD7" w14:textId="77777777" w:rsidR="002E6A89" w:rsidRDefault="00000000">
      <w:pPr>
        <w:ind w:left="-5"/>
      </w:pPr>
      <w:r>
        <w:rPr>
          <w:b/>
        </w:rPr>
        <w:t xml:space="preserve">Homework assignment:  </w:t>
      </w:r>
      <w:r>
        <w:t xml:space="preserve">List 5 </w:t>
      </w:r>
      <w:r>
        <w:rPr>
          <w:i/>
          <w:u w:val="single" w:color="000000"/>
        </w:rPr>
        <w:t xml:space="preserve">inner </w:t>
      </w:r>
      <w:r>
        <w:t>qualities of the partner assigned to each student by RSVP instructor.</w:t>
      </w:r>
    </w:p>
    <w:p w14:paraId="694557EC" w14:textId="77777777" w:rsidR="002E6A89" w:rsidRDefault="00000000">
      <w:pPr>
        <w:spacing w:after="338" w:line="259" w:lineRule="auto"/>
        <w:ind w:left="0" w:firstLine="0"/>
      </w:pPr>
      <w:r>
        <w:rPr>
          <w:sz w:val="20"/>
        </w:rPr>
        <w:t xml:space="preserve"> </w:t>
      </w:r>
    </w:p>
    <w:p w14:paraId="244AE802" w14:textId="77777777" w:rsidR="002E6A89" w:rsidRDefault="00000000">
      <w:pPr>
        <w:pStyle w:val="Heading2"/>
        <w:ind w:left="-5"/>
      </w:pPr>
      <w:r>
        <w:t>Day 3</w:t>
      </w:r>
    </w:p>
    <w:p w14:paraId="42D42E52" w14:textId="2CD082AC" w:rsidR="002E6A89" w:rsidRDefault="00000000" w:rsidP="00AD036A">
      <w:pPr>
        <w:spacing w:after="340" w:line="259" w:lineRule="auto"/>
        <w:ind w:left="0" w:firstLine="0"/>
      </w:pPr>
      <w:r>
        <w:rPr>
          <w:sz w:val="20"/>
        </w:rPr>
        <w:t xml:space="preserve"> </w:t>
      </w:r>
      <w:r>
        <w:rPr>
          <w:b/>
        </w:rPr>
        <w:t>Exchange homework assignment</w:t>
      </w:r>
    </w:p>
    <w:p w14:paraId="6101C6E5" w14:textId="77777777" w:rsidR="002E6A89" w:rsidRDefault="00000000">
      <w:pPr>
        <w:spacing w:after="338" w:line="259" w:lineRule="auto"/>
        <w:ind w:left="0" w:firstLine="0"/>
      </w:pPr>
      <w:r>
        <w:rPr>
          <w:sz w:val="20"/>
        </w:rPr>
        <w:t xml:space="preserve"> </w:t>
      </w:r>
    </w:p>
    <w:p w14:paraId="1C38277E" w14:textId="77777777" w:rsidR="002E6A89" w:rsidRDefault="00000000">
      <w:pPr>
        <w:ind w:left="-5"/>
      </w:pPr>
      <w:r>
        <w:t>What is appropriate affection and inappropriate affection?</w:t>
      </w:r>
    </w:p>
    <w:p w14:paraId="314FE09F" w14:textId="77777777" w:rsidR="002E6A89" w:rsidRDefault="00000000">
      <w:pPr>
        <w:spacing w:after="340" w:line="259" w:lineRule="auto"/>
        <w:ind w:left="0" w:firstLine="0"/>
      </w:pPr>
      <w:r>
        <w:rPr>
          <w:sz w:val="20"/>
        </w:rPr>
        <w:t xml:space="preserve"> </w:t>
      </w:r>
    </w:p>
    <w:p w14:paraId="6068F10D" w14:textId="0F001FD4" w:rsidR="002E6A89" w:rsidRDefault="00000000">
      <w:pPr>
        <w:ind w:left="-5"/>
      </w:pPr>
      <w:r>
        <w:rPr>
          <w:sz w:val="20"/>
        </w:rPr>
        <w:t>“</w:t>
      </w:r>
      <w:r>
        <w:rPr>
          <w:b/>
        </w:rPr>
        <w:t xml:space="preserve">Woo” Scale Demo:  </w:t>
      </w:r>
      <w:r>
        <w:t>Recognizing appropriate levels of affection rather than levels of stimulation.</w:t>
      </w:r>
      <w:r w:rsidR="00AD036A">
        <w:t xml:space="preserve">  AKA The law of diminishing returns.</w:t>
      </w:r>
    </w:p>
    <w:p w14:paraId="20755473" w14:textId="12D1AFCE" w:rsidR="002E6A89" w:rsidRDefault="00000000" w:rsidP="00AD036A">
      <w:pPr>
        <w:spacing w:after="338" w:line="259" w:lineRule="auto"/>
        <w:ind w:left="0" w:firstLine="0"/>
      </w:pPr>
      <w:r>
        <w:rPr>
          <w:sz w:val="20"/>
        </w:rPr>
        <w:t xml:space="preserve"> </w:t>
      </w:r>
      <w:r>
        <w:rPr>
          <w:b/>
        </w:rPr>
        <w:t xml:space="preserve">Baking soda/vinegar Demo:  </w:t>
      </w:r>
      <w:r>
        <w:t>Setting limits of affection.</w:t>
      </w:r>
    </w:p>
    <w:p w14:paraId="5035725A" w14:textId="77777777" w:rsidR="002E6A89" w:rsidRDefault="00000000">
      <w:pPr>
        <w:spacing w:after="340" w:line="259" w:lineRule="auto"/>
        <w:ind w:left="0" w:firstLine="0"/>
      </w:pPr>
      <w:r>
        <w:rPr>
          <w:sz w:val="20"/>
        </w:rPr>
        <w:t xml:space="preserve"> </w:t>
      </w:r>
    </w:p>
    <w:p w14:paraId="2D70D7D7" w14:textId="35308D1F" w:rsidR="002E6A89" w:rsidRDefault="00000000">
      <w:pPr>
        <w:spacing w:after="2" w:line="447" w:lineRule="auto"/>
        <w:ind w:left="-5" w:right="1829"/>
      </w:pPr>
      <w:r>
        <w:t xml:space="preserve">Why it is important to S.E.S.! (to remain a person/not just a set of “parts”) </w:t>
      </w:r>
      <w:r>
        <w:rPr>
          <w:b/>
        </w:rPr>
        <w:t>S</w:t>
      </w:r>
      <w:r>
        <w:t xml:space="preserve">et a </w:t>
      </w:r>
      <w:r w:rsidR="00AD036A">
        <w:t>limit.</w:t>
      </w:r>
    </w:p>
    <w:p w14:paraId="5D151138" w14:textId="4001F2DA" w:rsidR="002E6A89" w:rsidRDefault="00000000">
      <w:pPr>
        <w:spacing w:after="266"/>
        <w:ind w:left="-5"/>
      </w:pPr>
      <w:r>
        <w:rPr>
          <w:b/>
        </w:rPr>
        <w:t>E</w:t>
      </w:r>
      <w:r>
        <w:t xml:space="preserve">xpress a </w:t>
      </w:r>
      <w:r w:rsidR="00AD036A">
        <w:t>limit.</w:t>
      </w:r>
    </w:p>
    <w:p w14:paraId="0C428171" w14:textId="4A7888B3" w:rsidR="002E6A89" w:rsidRDefault="00000000">
      <w:pPr>
        <w:ind w:left="-5"/>
      </w:pPr>
      <w:r>
        <w:rPr>
          <w:b/>
        </w:rPr>
        <w:t>S</w:t>
      </w:r>
      <w:r>
        <w:t xml:space="preserve">tick to </w:t>
      </w:r>
      <w:proofErr w:type="gramStart"/>
      <w:r>
        <w:t xml:space="preserve">a </w:t>
      </w:r>
      <w:r w:rsidR="00AD036A">
        <w:t>limit</w:t>
      </w:r>
      <w:proofErr w:type="gramEnd"/>
      <w:r w:rsidR="00AD036A">
        <w:t>!</w:t>
      </w:r>
    </w:p>
    <w:p w14:paraId="6E6C7555" w14:textId="77777777" w:rsidR="002E6A89" w:rsidRDefault="00000000">
      <w:pPr>
        <w:spacing w:after="0" w:line="259" w:lineRule="auto"/>
        <w:ind w:left="0" w:firstLine="0"/>
      </w:pPr>
      <w:r>
        <w:rPr>
          <w:sz w:val="20"/>
        </w:rPr>
        <w:t xml:space="preserve"> </w:t>
      </w:r>
    </w:p>
    <w:p w14:paraId="51DE414D" w14:textId="77777777" w:rsidR="002E6A89" w:rsidRDefault="00000000">
      <w:pPr>
        <w:ind w:left="-5"/>
      </w:pPr>
      <w:r>
        <w:rPr>
          <w:b/>
        </w:rPr>
        <w:t xml:space="preserve">Frog Demo:  </w:t>
      </w:r>
      <w:r>
        <w:t>Law of diminishing returns</w:t>
      </w:r>
    </w:p>
    <w:p w14:paraId="21B22683" w14:textId="7D19756D" w:rsidR="002E6A89" w:rsidRDefault="00000000" w:rsidP="00AD036A">
      <w:pPr>
        <w:spacing w:after="339" w:line="259" w:lineRule="auto"/>
        <w:ind w:left="0" w:firstLine="0"/>
      </w:pPr>
      <w:r>
        <w:rPr>
          <w:sz w:val="20"/>
        </w:rPr>
        <w:t xml:space="preserve"> </w:t>
      </w:r>
    </w:p>
    <w:p w14:paraId="4A7C3E30" w14:textId="77777777" w:rsidR="002E6A89" w:rsidRDefault="00000000">
      <w:pPr>
        <w:pStyle w:val="Heading2"/>
        <w:ind w:left="-5"/>
      </w:pPr>
      <w:r>
        <w:lastRenderedPageBreak/>
        <w:t>Day 4</w:t>
      </w:r>
    </w:p>
    <w:p w14:paraId="2A9BD2F8" w14:textId="378898AE" w:rsidR="002E6A89" w:rsidRDefault="002E6A89">
      <w:pPr>
        <w:spacing w:after="340" w:line="259" w:lineRule="auto"/>
        <w:ind w:left="0" w:firstLine="0"/>
      </w:pPr>
      <w:bookmarkStart w:id="0" w:name="_Hlk151999639"/>
    </w:p>
    <w:bookmarkEnd w:id="0"/>
    <w:p w14:paraId="36F933EF" w14:textId="77777777" w:rsidR="002E6A89" w:rsidRDefault="00000000">
      <w:pPr>
        <w:ind w:left="-5"/>
      </w:pPr>
      <w:r>
        <w:t>When is sex okay?</w:t>
      </w:r>
    </w:p>
    <w:p w14:paraId="114A2860" w14:textId="77777777" w:rsidR="002E6A89" w:rsidRDefault="00000000">
      <w:pPr>
        <w:spacing w:after="338" w:line="259" w:lineRule="auto"/>
        <w:ind w:left="0" w:firstLine="0"/>
      </w:pPr>
      <w:r>
        <w:rPr>
          <w:sz w:val="20"/>
        </w:rPr>
        <w:t xml:space="preserve"> </w:t>
      </w:r>
    </w:p>
    <w:p w14:paraId="64FBA877" w14:textId="6D444F92" w:rsidR="002E6A89" w:rsidRDefault="00000000">
      <w:pPr>
        <w:ind w:left="-5"/>
      </w:pPr>
      <w:r>
        <w:t>Consequences of multiple partne</w:t>
      </w:r>
      <w:r w:rsidR="00AD036A">
        <w:t>r</w:t>
      </w:r>
    </w:p>
    <w:p w14:paraId="2AB9C88A" w14:textId="77777777" w:rsidR="00AD036A" w:rsidRDefault="00AD036A" w:rsidP="00AD036A">
      <w:pPr>
        <w:spacing w:after="339" w:line="259" w:lineRule="auto"/>
        <w:ind w:left="0" w:firstLine="0"/>
      </w:pPr>
      <w:r>
        <w:t xml:space="preserve">Reinforce </w:t>
      </w:r>
      <w:proofErr w:type="gramStart"/>
      <w:r>
        <w:t>need</w:t>
      </w:r>
      <w:proofErr w:type="gramEnd"/>
      <w:r>
        <w:t xml:space="preserve"> to be examined for STD’s if sexual contact has occurred.</w:t>
      </w:r>
    </w:p>
    <w:p w14:paraId="344F202A" w14:textId="77777777" w:rsidR="00AD036A" w:rsidRDefault="00AD036A" w:rsidP="00AD036A">
      <w:pPr>
        <w:spacing w:after="338" w:line="259" w:lineRule="auto"/>
        <w:ind w:left="0" w:firstLine="0"/>
      </w:pPr>
      <w:r>
        <w:rPr>
          <w:sz w:val="20"/>
        </w:rPr>
        <w:t xml:space="preserve"> </w:t>
      </w:r>
    </w:p>
    <w:p w14:paraId="5A91B06A" w14:textId="72699299" w:rsidR="00AD036A" w:rsidRDefault="00AD036A" w:rsidP="00AD036A">
      <w:pPr>
        <w:ind w:left="-5"/>
      </w:pPr>
      <w:r>
        <w:t xml:space="preserve">Reinforce “Your actions not only effect you, </w:t>
      </w:r>
      <w:proofErr w:type="gramStart"/>
      <w:r>
        <w:t>they</w:t>
      </w:r>
      <w:proofErr w:type="gramEnd"/>
      <w:r>
        <w:t xml:space="preserve"> </w:t>
      </w:r>
      <w:r>
        <w:t>affect</w:t>
      </w:r>
      <w:r>
        <w:t xml:space="preserve"> everyone in your life who loves you” – family, friends (mentally, emotionally, and socially)</w:t>
      </w:r>
    </w:p>
    <w:p w14:paraId="5C39EEBB" w14:textId="04CBA6FA" w:rsidR="002E6A89" w:rsidRDefault="002E6A89">
      <w:pPr>
        <w:spacing w:after="338" w:line="259" w:lineRule="auto"/>
        <w:ind w:left="0" w:firstLine="0"/>
      </w:pPr>
    </w:p>
    <w:p w14:paraId="35885F11" w14:textId="77777777" w:rsidR="002E6A89" w:rsidRDefault="00000000">
      <w:pPr>
        <w:ind w:left="-5"/>
      </w:pPr>
      <w:r>
        <w:t>Explain/reinforce/encourage the importance of secondary/renewed virginity.</w:t>
      </w:r>
    </w:p>
    <w:p w14:paraId="4BB3CE91" w14:textId="77777777" w:rsidR="002E6A89" w:rsidRDefault="00000000">
      <w:pPr>
        <w:spacing w:after="340" w:line="259" w:lineRule="auto"/>
        <w:ind w:left="0" w:firstLine="0"/>
      </w:pPr>
      <w:r>
        <w:rPr>
          <w:sz w:val="20"/>
        </w:rPr>
        <w:t xml:space="preserve"> </w:t>
      </w:r>
    </w:p>
    <w:p w14:paraId="4C085DC7" w14:textId="77777777" w:rsidR="002E6A89" w:rsidRDefault="00000000">
      <w:pPr>
        <w:ind w:left="-5"/>
      </w:pPr>
      <w:r>
        <w:t>How do you know when you are in love enough to get married? (Build the married house)</w:t>
      </w:r>
    </w:p>
    <w:p w14:paraId="7802719B" w14:textId="77777777" w:rsidR="002E6A89" w:rsidRDefault="00000000">
      <w:pPr>
        <w:spacing w:after="338" w:line="259" w:lineRule="auto"/>
        <w:ind w:left="0" w:firstLine="0"/>
      </w:pPr>
      <w:r>
        <w:rPr>
          <w:sz w:val="20"/>
        </w:rPr>
        <w:t xml:space="preserve"> </w:t>
      </w:r>
    </w:p>
    <w:p w14:paraId="10CD511B" w14:textId="77777777" w:rsidR="002E6A89" w:rsidRDefault="00000000">
      <w:pPr>
        <w:ind w:left="-5"/>
      </w:pPr>
      <w:r>
        <w:rPr>
          <w:b/>
        </w:rPr>
        <w:t>Handout:  Grady’s Rules</w:t>
      </w:r>
    </w:p>
    <w:p w14:paraId="2FAD2DC9" w14:textId="77777777" w:rsidR="002E6A89" w:rsidRDefault="00000000">
      <w:pPr>
        <w:spacing w:after="340" w:line="259" w:lineRule="auto"/>
        <w:ind w:left="360" w:firstLine="0"/>
      </w:pPr>
      <w:r>
        <w:rPr>
          <w:sz w:val="20"/>
        </w:rPr>
        <w:t xml:space="preserve"> </w:t>
      </w:r>
    </w:p>
    <w:p w14:paraId="21C23B9B" w14:textId="77777777" w:rsidR="002E6A89" w:rsidRDefault="00000000">
      <w:pPr>
        <w:pStyle w:val="Heading2"/>
        <w:ind w:left="-5"/>
      </w:pPr>
      <w:r>
        <w:t>Day 5</w:t>
      </w:r>
    </w:p>
    <w:p w14:paraId="33757D01" w14:textId="77777777" w:rsidR="002E6A89" w:rsidRDefault="00000000">
      <w:pPr>
        <w:spacing w:after="0" w:line="259" w:lineRule="auto"/>
        <w:ind w:left="0" w:firstLine="0"/>
      </w:pPr>
      <w:r>
        <w:rPr>
          <w:sz w:val="20"/>
        </w:rPr>
        <w:t xml:space="preserve"> </w:t>
      </w:r>
    </w:p>
    <w:p w14:paraId="3D496515" w14:textId="77777777" w:rsidR="002E6A89" w:rsidRDefault="00000000">
      <w:pPr>
        <w:spacing w:after="266"/>
        <w:ind w:left="-5"/>
      </w:pPr>
      <w:r>
        <w:t>Alcohol or Drug experimentation will influence decision making process.</w:t>
      </w:r>
    </w:p>
    <w:p w14:paraId="43B7A8AD" w14:textId="77777777" w:rsidR="002E6A89" w:rsidRDefault="00000000">
      <w:pPr>
        <w:spacing w:after="268"/>
        <w:ind w:left="-5"/>
      </w:pPr>
      <w:r>
        <w:t>--Pregnancy rate</w:t>
      </w:r>
    </w:p>
    <w:p w14:paraId="77CECAB6" w14:textId="77777777" w:rsidR="002E6A89" w:rsidRDefault="00000000">
      <w:pPr>
        <w:spacing w:after="266"/>
        <w:ind w:left="-5"/>
      </w:pPr>
      <w:r>
        <w:t>--Abortion stats</w:t>
      </w:r>
    </w:p>
    <w:p w14:paraId="5343AE76" w14:textId="77777777" w:rsidR="002E6A89" w:rsidRDefault="00000000">
      <w:pPr>
        <w:ind w:left="-5"/>
      </w:pPr>
      <w:r>
        <w:t>--Effect on self, family, and friends-physically, mentally, emotionally</w:t>
      </w:r>
    </w:p>
    <w:p w14:paraId="6688D8EE" w14:textId="77777777" w:rsidR="002E6A89" w:rsidRDefault="00000000">
      <w:pPr>
        <w:spacing w:after="340" w:line="259" w:lineRule="auto"/>
        <w:ind w:left="0" w:firstLine="0"/>
      </w:pPr>
      <w:r>
        <w:rPr>
          <w:sz w:val="20"/>
        </w:rPr>
        <w:t xml:space="preserve"> </w:t>
      </w:r>
    </w:p>
    <w:p w14:paraId="2AF70A2A" w14:textId="77777777" w:rsidR="002E6A89" w:rsidRDefault="00000000">
      <w:pPr>
        <w:spacing w:after="266"/>
        <w:ind w:left="-5"/>
      </w:pPr>
      <w:r>
        <w:t>If sex and birth control were the answer, would we have this discussion?</w:t>
      </w:r>
    </w:p>
    <w:p w14:paraId="624DAFB8" w14:textId="13D16D0F" w:rsidR="002E6A89" w:rsidRDefault="00000000">
      <w:pPr>
        <w:ind w:left="-5"/>
      </w:pPr>
      <w:r>
        <w:lastRenderedPageBreak/>
        <w:t xml:space="preserve">What is the only 100% way to avoid pregnancy and sexually transmitted disease?  </w:t>
      </w:r>
      <w:r>
        <w:rPr>
          <w:b/>
        </w:rPr>
        <w:t>ABSTINENCE</w:t>
      </w:r>
      <w:r>
        <w:t xml:space="preserve"> </w:t>
      </w:r>
    </w:p>
    <w:p w14:paraId="595B041A" w14:textId="77777777" w:rsidR="002E6A89" w:rsidRDefault="00000000">
      <w:pPr>
        <w:spacing w:after="340" w:line="259" w:lineRule="auto"/>
        <w:ind w:left="0" w:firstLine="0"/>
      </w:pPr>
      <w:r>
        <w:rPr>
          <w:sz w:val="20"/>
        </w:rPr>
        <w:t xml:space="preserve"> </w:t>
      </w:r>
    </w:p>
    <w:p w14:paraId="13B9469E" w14:textId="1B8CABCB" w:rsidR="002E6A89" w:rsidRDefault="00000000">
      <w:pPr>
        <w:ind w:left="-5"/>
      </w:pPr>
      <w:r>
        <w:t>Condom failure rates</w:t>
      </w:r>
      <w:r w:rsidR="00AD036A">
        <w:t xml:space="preserve"> explained </w:t>
      </w:r>
      <w:proofErr w:type="gramStart"/>
      <w:r w:rsidR="00AD036A">
        <w:t>per</w:t>
      </w:r>
      <w:proofErr w:type="gramEnd"/>
      <w:r w:rsidR="00AD036A">
        <w:t xml:space="preserve"> CDC statistics.</w:t>
      </w:r>
      <w:r>
        <w:t xml:space="preserve"> </w:t>
      </w:r>
    </w:p>
    <w:p w14:paraId="45D6E7D3" w14:textId="77777777" w:rsidR="002E6A89" w:rsidRDefault="00000000">
      <w:pPr>
        <w:spacing w:after="338" w:line="259" w:lineRule="auto"/>
        <w:ind w:left="0" w:firstLine="0"/>
      </w:pPr>
      <w:r>
        <w:rPr>
          <w:sz w:val="20"/>
        </w:rPr>
        <w:t xml:space="preserve"> </w:t>
      </w:r>
    </w:p>
    <w:p w14:paraId="60886DFB" w14:textId="749C93D8" w:rsidR="002E6A89" w:rsidRDefault="00000000">
      <w:pPr>
        <w:ind w:left="-5"/>
      </w:pPr>
      <w:r>
        <w:t xml:space="preserve">Sexually transmitted </w:t>
      </w:r>
      <w:r w:rsidR="00805C76">
        <w:t>diseases</w:t>
      </w:r>
      <w:r>
        <w:t xml:space="preserve"> effect on self, family, friends –physically, mentally, emotionally, and socially.</w:t>
      </w:r>
    </w:p>
    <w:p w14:paraId="4706F600" w14:textId="77777777" w:rsidR="00AD036A" w:rsidRDefault="00AD036A">
      <w:pPr>
        <w:ind w:left="-5"/>
      </w:pPr>
    </w:p>
    <w:p w14:paraId="48DE07E2" w14:textId="1B91EA55" w:rsidR="00AD036A" w:rsidRDefault="00AD036A">
      <w:pPr>
        <w:ind w:left="-5"/>
      </w:pPr>
      <w:r>
        <w:t>Refusal Skills- Grady’s Ways to Say No</w:t>
      </w:r>
    </w:p>
    <w:p w14:paraId="6CF01856" w14:textId="77777777" w:rsidR="002E6A89" w:rsidRDefault="00000000">
      <w:pPr>
        <w:spacing w:after="340" w:line="259" w:lineRule="auto"/>
        <w:ind w:left="0" w:firstLine="0"/>
      </w:pPr>
      <w:r>
        <w:rPr>
          <w:sz w:val="20"/>
        </w:rPr>
        <w:t xml:space="preserve"> </w:t>
      </w:r>
    </w:p>
    <w:p w14:paraId="5C0A8137" w14:textId="272CF6AC" w:rsidR="002E6A89" w:rsidRDefault="002E6A89">
      <w:pPr>
        <w:spacing w:after="338" w:line="259" w:lineRule="auto"/>
        <w:ind w:left="0" w:firstLine="0"/>
      </w:pPr>
    </w:p>
    <w:p w14:paraId="0213E483" w14:textId="77777777" w:rsidR="002E6A89" w:rsidRDefault="00000000" w:rsidP="00805C76">
      <w:pPr>
        <w:pStyle w:val="Heading2"/>
        <w:ind w:left="0" w:firstLine="0"/>
      </w:pPr>
      <w:r>
        <w:t>FREQUENTLY ASKED QUESTIONS</w:t>
      </w:r>
    </w:p>
    <w:p w14:paraId="50322611" w14:textId="77777777" w:rsidR="002E6A89" w:rsidRDefault="00000000">
      <w:pPr>
        <w:spacing w:after="0" w:line="259" w:lineRule="auto"/>
        <w:ind w:left="0" w:firstLine="0"/>
      </w:pPr>
      <w:r>
        <w:rPr>
          <w:sz w:val="20"/>
        </w:rPr>
        <w:t xml:space="preserve"> </w:t>
      </w:r>
    </w:p>
    <w:p w14:paraId="2EEB4806" w14:textId="77777777" w:rsidR="002E6A89" w:rsidRDefault="00000000">
      <w:pPr>
        <w:ind w:left="-5"/>
      </w:pPr>
      <w:r>
        <w:rPr>
          <w:i/>
        </w:rPr>
        <w:t xml:space="preserve">As parents, we believe information concerning sexuality should be taught within the home – why is it being taught in school?                                     </w:t>
      </w:r>
    </w:p>
    <w:p w14:paraId="3BC6411E" w14:textId="00ABFB47" w:rsidR="002E6A89" w:rsidRDefault="00000000" w:rsidP="00805C76">
      <w:pPr>
        <w:spacing w:after="338" w:line="259" w:lineRule="auto"/>
        <w:ind w:left="0" w:firstLine="0"/>
      </w:pPr>
      <w:r>
        <w:rPr>
          <w:sz w:val="20"/>
        </w:rPr>
        <w:t xml:space="preserve"> </w:t>
      </w:r>
      <w:r>
        <w:rPr>
          <w:b/>
        </w:rPr>
        <w:t xml:space="preserve">The staff of RSVP is not trained to replace information that only a parent can relay.  </w:t>
      </w:r>
    </w:p>
    <w:p w14:paraId="3FBD0240" w14:textId="77777777" w:rsidR="002E6A89" w:rsidRDefault="00000000">
      <w:pPr>
        <w:ind w:left="-5"/>
      </w:pPr>
      <w:r>
        <w:rPr>
          <w:b/>
        </w:rPr>
        <w:t>They are trained to reinforce a message that (hopefully) the parent has already given.</w:t>
      </w:r>
    </w:p>
    <w:p w14:paraId="5B901B02" w14:textId="714F15ED" w:rsidR="002E6A89" w:rsidRDefault="00000000" w:rsidP="00805C76">
      <w:pPr>
        <w:spacing w:after="340" w:line="259" w:lineRule="auto"/>
        <w:ind w:left="0" w:firstLine="0"/>
      </w:pPr>
      <w:r>
        <w:rPr>
          <w:sz w:val="20"/>
        </w:rPr>
        <w:t xml:space="preserve"> </w:t>
      </w:r>
      <w:r>
        <w:rPr>
          <w:b/>
        </w:rPr>
        <w:t>Today’s youth are bombarded with mixed messages about sexuality; our hope is that this program reinforces the gift of reproduction, the benefits of goal-setting, and wise decision making.</w:t>
      </w:r>
    </w:p>
    <w:p w14:paraId="42690227" w14:textId="77777777" w:rsidR="002E6A89" w:rsidRDefault="00000000">
      <w:pPr>
        <w:spacing w:after="338" w:line="259" w:lineRule="auto"/>
        <w:ind w:left="0" w:firstLine="0"/>
      </w:pPr>
      <w:r>
        <w:rPr>
          <w:sz w:val="20"/>
        </w:rPr>
        <w:t xml:space="preserve"> </w:t>
      </w:r>
    </w:p>
    <w:p w14:paraId="5184779F" w14:textId="77777777" w:rsidR="002E6A89" w:rsidRDefault="00000000">
      <w:pPr>
        <w:ind w:left="-5"/>
      </w:pPr>
      <w:r>
        <w:rPr>
          <w:i/>
        </w:rPr>
        <w:t>Are these co-ed classes?  If so, why?</w:t>
      </w:r>
    </w:p>
    <w:p w14:paraId="7EAAF17E" w14:textId="252467B9" w:rsidR="002E6A89" w:rsidRDefault="00000000" w:rsidP="00805C76">
      <w:pPr>
        <w:spacing w:after="340" w:line="259" w:lineRule="auto"/>
        <w:ind w:left="0" w:firstLine="0"/>
      </w:pPr>
      <w:r>
        <w:rPr>
          <w:sz w:val="20"/>
        </w:rPr>
        <w:t xml:space="preserve"> </w:t>
      </w:r>
      <w:r>
        <w:rPr>
          <w:b/>
        </w:rPr>
        <w:t>Yes, the RSVP classes are designed to be co-ed.  Again, because of the challenges our young people face, it is critical they receive the identical theme, so there can be no misunderstanding of what was heard.  Both sexes are going through challenging times.  The understanding, compassion, and respect they should have for each other as the changes occur cannot be overstated.</w:t>
      </w:r>
    </w:p>
    <w:p w14:paraId="7EFF7711" w14:textId="77777777" w:rsidR="002E6A89" w:rsidRDefault="00000000">
      <w:pPr>
        <w:spacing w:after="338" w:line="259" w:lineRule="auto"/>
        <w:ind w:left="0" w:firstLine="0"/>
        <w:rPr>
          <w:sz w:val="20"/>
        </w:rPr>
      </w:pPr>
      <w:r>
        <w:rPr>
          <w:sz w:val="20"/>
        </w:rPr>
        <w:t xml:space="preserve"> </w:t>
      </w:r>
    </w:p>
    <w:p w14:paraId="2E349258" w14:textId="77777777" w:rsidR="00805C76" w:rsidRDefault="00805C76">
      <w:pPr>
        <w:spacing w:after="338" w:line="259" w:lineRule="auto"/>
        <w:ind w:left="0" w:firstLine="0"/>
      </w:pPr>
    </w:p>
    <w:p w14:paraId="2987B09A" w14:textId="77777777" w:rsidR="002E6A89" w:rsidRDefault="00000000">
      <w:pPr>
        <w:ind w:left="-5"/>
      </w:pPr>
      <w:r>
        <w:rPr>
          <w:i/>
        </w:rPr>
        <w:lastRenderedPageBreak/>
        <w:t>Can parents exclude their son or daughter from the class?</w:t>
      </w:r>
    </w:p>
    <w:p w14:paraId="6266D624" w14:textId="02090C47" w:rsidR="002E6A89" w:rsidRDefault="00000000" w:rsidP="00805C76">
      <w:pPr>
        <w:spacing w:after="340" w:line="259" w:lineRule="auto"/>
        <w:ind w:left="0" w:firstLine="0"/>
      </w:pPr>
      <w:r>
        <w:rPr>
          <w:sz w:val="20"/>
        </w:rPr>
        <w:t xml:space="preserve"> </w:t>
      </w:r>
      <w:r>
        <w:rPr>
          <w:b/>
        </w:rPr>
        <w:t>Of course, this is a decision that is always respected by the staff of the school and RSVP.</w:t>
      </w:r>
    </w:p>
    <w:p w14:paraId="3A91F5E6" w14:textId="47D78323" w:rsidR="002E6A89" w:rsidRDefault="002E6A89">
      <w:pPr>
        <w:spacing w:after="338" w:line="259" w:lineRule="auto"/>
        <w:ind w:left="0" w:firstLine="0"/>
      </w:pPr>
    </w:p>
    <w:p w14:paraId="0C93431D" w14:textId="77777777" w:rsidR="002E6A89" w:rsidRDefault="00000000">
      <w:pPr>
        <w:ind w:left="-5"/>
      </w:pPr>
      <w:r>
        <w:rPr>
          <w:i/>
        </w:rPr>
        <w:t>Do you have evaluation results available for review?</w:t>
      </w:r>
    </w:p>
    <w:p w14:paraId="0B936D7C" w14:textId="3028B7EA" w:rsidR="002E6A89" w:rsidRDefault="00000000" w:rsidP="00805C76">
      <w:pPr>
        <w:spacing w:after="340" w:line="259" w:lineRule="auto"/>
        <w:ind w:left="0" w:firstLine="0"/>
      </w:pPr>
      <w:r>
        <w:rPr>
          <w:sz w:val="20"/>
        </w:rPr>
        <w:t xml:space="preserve"> </w:t>
      </w:r>
      <w:r>
        <w:rPr>
          <w:b/>
        </w:rPr>
        <w:t xml:space="preserve">Yes, they are available upon request.  The school administrators and teachers receive summarized results of student evaluations about a week after the program is over.  The same evaluation results </w:t>
      </w:r>
      <w:r w:rsidR="00AD036A">
        <w:rPr>
          <w:b/>
        </w:rPr>
        <w:t>can be emailed to parents upon request via 2projectreach@gmail.com</w:t>
      </w:r>
    </w:p>
    <w:p w14:paraId="31DBD636" w14:textId="77777777" w:rsidR="002E6A89" w:rsidRDefault="00000000">
      <w:pPr>
        <w:spacing w:after="264" w:line="259" w:lineRule="auto"/>
        <w:ind w:left="39" w:firstLine="0"/>
        <w:jc w:val="center"/>
      </w:pPr>
      <w:r>
        <w:rPr>
          <w:sz w:val="20"/>
        </w:rPr>
        <w:t xml:space="preserve"> </w:t>
      </w:r>
    </w:p>
    <w:p w14:paraId="59B596E1" w14:textId="77777777" w:rsidR="002E6A89" w:rsidRDefault="00000000">
      <w:pPr>
        <w:spacing w:after="264" w:line="259" w:lineRule="auto"/>
        <w:ind w:left="0" w:firstLine="0"/>
      </w:pPr>
      <w:r>
        <w:rPr>
          <w:sz w:val="20"/>
        </w:rPr>
        <w:t xml:space="preserve"> </w:t>
      </w:r>
    </w:p>
    <w:p w14:paraId="266A1799" w14:textId="77777777" w:rsidR="002E6A89" w:rsidRDefault="00000000">
      <w:pPr>
        <w:spacing w:after="0" w:line="259" w:lineRule="auto"/>
        <w:ind w:left="0" w:firstLine="0"/>
      </w:pPr>
      <w:r>
        <w:rPr>
          <w:sz w:val="20"/>
        </w:rPr>
        <w:t xml:space="preserve"> </w:t>
      </w:r>
    </w:p>
    <w:sectPr w:rsidR="002E6A89">
      <w:pgSz w:w="12240" w:h="15840"/>
      <w:pgMar w:top="580" w:right="601" w:bottom="607"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7C74"/>
    <w:multiLevelType w:val="hybridMultilevel"/>
    <w:tmpl w:val="96D864E8"/>
    <w:lvl w:ilvl="0" w:tplc="A58099C2">
      <w:start w:val="1"/>
      <w:numFmt w:val="bullet"/>
      <w:lvlText w:val="•"/>
      <w:lvlJc w:val="left"/>
      <w:pPr>
        <w:ind w:left="1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FA7492">
      <w:start w:val="1"/>
      <w:numFmt w:val="bullet"/>
      <w:lvlText w:val="o"/>
      <w:lvlJc w:val="left"/>
      <w:pPr>
        <w:ind w:left="1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7EFE16">
      <w:start w:val="1"/>
      <w:numFmt w:val="bullet"/>
      <w:lvlText w:val="▪"/>
      <w:lvlJc w:val="left"/>
      <w:pPr>
        <w:ind w:left="2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7E03DA">
      <w:start w:val="1"/>
      <w:numFmt w:val="bullet"/>
      <w:lvlText w:val="•"/>
      <w:lvlJc w:val="left"/>
      <w:pPr>
        <w:ind w:left="3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88A2BE">
      <w:start w:val="1"/>
      <w:numFmt w:val="bullet"/>
      <w:lvlText w:val="o"/>
      <w:lvlJc w:val="left"/>
      <w:pPr>
        <w:ind w:left="3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86C1C2">
      <w:start w:val="1"/>
      <w:numFmt w:val="bullet"/>
      <w:lvlText w:val="▪"/>
      <w:lvlJc w:val="left"/>
      <w:pPr>
        <w:ind w:left="4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76F88A">
      <w:start w:val="1"/>
      <w:numFmt w:val="bullet"/>
      <w:lvlText w:val="•"/>
      <w:lvlJc w:val="left"/>
      <w:pPr>
        <w:ind w:left="5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FE719E">
      <w:start w:val="1"/>
      <w:numFmt w:val="bullet"/>
      <w:lvlText w:val="o"/>
      <w:lvlJc w:val="left"/>
      <w:pPr>
        <w:ind w:left="5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AEB84A">
      <w:start w:val="1"/>
      <w:numFmt w:val="bullet"/>
      <w:lvlText w:val="▪"/>
      <w:lvlJc w:val="left"/>
      <w:pPr>
        <w:ind w:left="6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47537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89"/>
    <w:rsid w:val="00073419"/>
    <w:rsid w:val="002E6A89"/>
    <w:rsid w:val="00805C76"/>
    <w:rsid w:val="00AD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F30"/>
  <w15:docId w15:val="{69A93E80-235C-4895-85B0-A59B23F3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256"/>
      <w:ind w:left="37"/>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80"/>
      <w:ind w:left="10"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Grady</dc:creator>
  <cp:keywords/>
  <cp:lastModifiedBy>Mary Ann Grady</cp:lastModifiedBy>
  <cp:revision>2</cp:revision>
  <dcterms:created xsi:type="dcterms:W3CDTF">2023-11-27T22:56:00Z</dcterms:created>
  <dcterms:modified xsi:type="dcterms:W3CDTF">2023-11-27T22:56:00Z</dcterms:modified>
</cp:coreProperties>
</file>